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A0" w:rsidRDefault="000727B3">
      <w:pPr>
        <w:pStyle w:val="1"/>
        <w:shd w:val="clear" w:color="auto" w:fill="auto"/>
        <w:ind w:left="1280" w:right="1120"/>
      </w:pPr>
      <w:r>
        <w:t>РОССИЙСКАЯ ФЕДЕРАЦИЯ ИРКУТСКАЯ ОБЛАСТЬ ЗАЛАРИНСКИЙ РАЙОН</w:t>
      </w:r>
    </w:p>
    <w:p w:rsidR="00E535A0" w:rsidRDefault="000727B3">
      <w:pPr>
        <w:pStyle w:val="1"/>
        <w:shd w:val="clear" w:color="auto" w:fill="auto"/>
        <w:spacing w:after="357"/>
        <w:ind w:firstLine="0"/>
        <w:jc w:val="center"/>
      </w:pPr>
      <w:r>
        <w:t>Казенное учреждение «Администрация Заларинского муниципального образования»</w:t>
      </w:r>
    </w:p>
    <w:p w:rsidR="00E535A0" w:rsidRDefault="000727B3">
      <w:pPr>
        <w:pStyle w:val="1"/>
        <w:shd w:val="clear" w:color="auto" w:fill="auto"/>
        <w:spacing w:after="0" w:line="250" w:lineRule="exact"/>
        <w:ind w:firstLine="0"/>
        <w:jc w:val="center"/>
        <w:sectPr w:rsidR="00E535A0">
          <w:type w:val="continuous"/>
          <w:pgSz w:w="11906" w:h="16838"/>
          <w:pgMar w:top="386" w:right="2977" w:bottom="1581" w:left="3231" w:header="0" w:footer="3" w:gutter="0"/>
          <w:cols w:space="720"/>
          <w:noEndnote/>
          <w:docGrid w:linePitch="360"/>
        </w:sectPr>
      </w:pPr>
      <w:r>
        <w:t>Глава администрации</w:t>
      </w:r>
    </w:p>
    <w:p w:rsidR="00E535A0" w:rsidRDefault="00E535A0">
      <w:pPr>
        <w:spacing w:before="88" w:after="88" w:line="240" w:lineRule="exact"/>
        <w:rPr>
          <w:sz w:val="19"/>
          <w:szCs w:val="19"/>
        </w:rPr>
      </w:pPr>
    </w:p>
    <w:p w:rsidR="00E535A0" w:rsidRDefault="00E535A0">
      <w:pPr>
        <w:rPr>
          <w:sz w:val="2"/>
          <w:szCs w:val="2"/>
        </w:rPr>
        <w:sectPr w:rsidR="00E535A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5A0" w:rsidRDefault="00A323E5">
      <w:pPr>
        <w:pStyle w:val="11"/>
        <w:keepNext/>
        <w:keepLines/>
        <w:shd w:val="clear" w:color="auto" w:fill="auto"/>
        <w:spacing w:after="310" w:line="39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475615</wp:posOffset>
                </wp:positionV>
                <wp:extent cx="887730" cy="14605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A0" w:rsidRDefault="000727B3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left="100" w:firstLine="0"/>
                            </w:pPr>
                            <w:r>
                              <w:rPr>
                                <w:rStyle w:val="Exact"/>
                                <w:spacing w:val="10"/>
                              </w:rPr>
                              <w:t>р.п. Залари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4pt;margin-top:37.45pt;width:69.9pt;height:11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Os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WLxTWcFHDkh3NvZj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" filled="f" stroked="f">
                <v:textbox style="mso-fit-shape-to-text:t" inset="0,0,0,0">
                  <w:txbxContent>
                    <w:p w:rsidR="00E535A0" w:rsidRDefault="000727B3">
                      <w:pPr>
                        <w:pStyle w:val="1"/>
                        <w:shd w:val="clear" w:color="auto" w:fill="auto"/>
                        <w:spacing w:after="0" w:line="230" w:lineRule="exact"/>
                        <w:ind w:left="100" w:firstLine="0"/>
                      </w:pPr>
                      <w:r>
                        <w:rPr>
                          <w:rStyle w:val="Exact"/>
                          <w:spacing w:val="10"/>
                        </w:rPr>
                        <w:t>р.п. Залари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 w:rsidR="000727B3">
        <w:t>ПОСТАНОВЛЕНИЕ</w:t>
      </w:r>
      <w:bookmarkEnd w:id="0"/>
    </w:p>
    <w:p w:rsidR="00E535A0" w:rsidRDefault="00A323E5">
      <w:pPr>
        <w:pStyle w:val="20"/>
        <w:shd w:val="clear" w:color="auto" w:fill="auto"/>
        <w:spacing w:before="0" w:line="280" w:lineRule="exact"/>
        <w:ind w:left="1360"/>
        <w:sectPr w:rsidR="00E535A0">
          <w:type w:val="continuous"/>
          <w:pgSz w:w="11906" w:h="16838"/>
          <w:pgMar w:top="386" w:right="3490" w:bottom="1581" w:left="39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-1722120</wp:posOffset>
                </wp:positionH>
                <wp:positionV relativeFrom="paragraph">
                  <wp:posOffset>12065</wp:posOffset>
                </wp:positionV>
                <wp:extent cx="1009650" cy="146050"/>
                <wp:effectExtent l="1905" t="254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A0" w:rsidRDefault="000727B3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Exact"/>
                                <w:spacing w:val="10"/>
                              </w:rPr>
                              <w:t>09.04 ,2015г.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5.6pt;margin-top:.95pt;width:79.5pt;height:11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PXqw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" filled="f" stroked="f">
                <v:textbox style="mso-fit-shape-to-text:t" inset="0,0,0,0">
                  <w:txbxContent>
                    <w:p w:rsidR="00E535A0" w:rsidRDefault="000727B3">
                      <w:pPr>
                        <w:pStyle w:val="1"/>
                        <w:shd w:val="clear" w:color="auto" w:fill="auto"/>
                        <w:spacing w:after="0" w:line="230" w:lineRule="exact"/>
                        <w:ind w:firstLine="0"/>
                      </w:pPr>
                      <w:r>
                        <w:rPr>
                          <w:rStyle w:val="Exact"/>
                          <w:spacing w:val="10"/>
                        </w:rPr>
                        <w:t>09.04 ,2015г.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7B3">
        <w:t>№</w:t>
      </w:r>
      <w:r>
        <w:t xml:space="preserve"> 147</w:t>
      </w:r>
    </w:p>
    <w:p w:rsidR="00E535A0" w:rsidRDefault="00E535A0">
      <w:pPr>
        <w:spacing w:before="43" w:after="43" w:line="240" w:lineRule="exact"/>
        <w:rPr>
          <w:sz w:val="19"/>
          <w:szCs w:val="19"/>
        </w:rPr>
      </w:pPr>
    </w:p>
    <w:p w:rsidR="00E535A0" w:rsidRDefault="00E535A0">
      <w:pPr>
        <w:rPr>
          <w:sz w:val="2"/>
          <w:szCs w:val="2"/>
        </w:rPr>
        <w:sectPr w:rsidR="00E535A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5A0" w:rsidRDefault="000727B3">
      <w:pPr>
        <w:pStyle w:val="1"/>
        <w:shd w:val="clear" w:color="auto" w:fill="auto"/>
        <w:spacing w:after="240"/>
        <w:ind w:left="60" w:right="5000" w:firstLine="0"/>
      </w:pPr>
      <w:r>
        <w:lastRenderedPageBreak/>
        <w:t>О проведении мероприятий в рамках Всемирного дня охраны труда</w:t>
      </w:r>
    </w:p>
    <w:p w:rsidR="00E535A0" w:rsidRDefault="000727B3">
      <w:pPr>
        <w:pStyle w:val="1"/>
        <w:shd w:val="clear" w:color="auto" w:fill="auto"/>
        <w:spacing w:after="297"/>
        <w:ind w:left="60" w:right="40" w:firstLine="660"/>
        <w:jc w:val="both"/>
      </w:pPr>
      <w:r>
        <w:t>Поддерживая инициативу Международной организ</w:t>
      </w:r>
      <w:bookmarkStart w:id="1" w:name="_GoBack"/>
      <w:bookmarkEnd w:id="1"/>
      <w:r>
        <w:t xml:space="preserve">ации труда в проведении Всемирного дня охраны труда, руководствуясь Федеральным законом № И1-ФЗ от 06.10.2003 </w:t>
      </w:r>
      <w:r>
        <w:t xml:space="preserve">«Об общих принципах организации местного самоуправления в Российской Федерации», Законами Иркутской области от 23.07.2008 №58-оз «Об охране труда в Иркутской области», от 24.07.2008 № </w:t>
      </w:r>
      <w:r w:rsidR="00A323E5">
        <w:t>6</w:t>
      </w:r>
      <w:r>
        <w:t>З-оз «О наделении органов местного самоуправления отдельными областными</w:t>
      </w:r>
      <w:r>
        <w:t xml:space="preserve"> государственными полномочиями в сфере труда», Устава Заларинского муниципального образования,</w:t>
      </w:r>
    </w:p>
    <w:p w:rsidR="00E535A0" w:rsidRDefault="000727B3">
      <w:pPr>
        <w:pStyle w:val="1"/>
        <w:shd w:val="clear" w:color="auto" w:fill="auto"/>
        <w:spacing w:after="0" w:line="250" w:lineRule="exact"/>
        <w:ind w:left="2820" w:firstLine="0"/>
      </w:pPr>
      <w:r>
        <w:t>ПОСТАНОВЛЯЮ:</w:t>
      </w:r>
    </w:p>
    <w:p w:rsidR="00E535A0" w:rsidRDefault="000727B3">
      <w:pPr>
        <w:pStyle w:val="1"/>
        <w:numPr>
          <w:ilvl w:val="0"/>
          <w:numId w:val="1"/>
        </w:numPr>
        <w:shd w:val="clear" w:color="auto" w:fill="auto"/>
        <w:tabs>
          <w:tab w:val="left" w:pos="2484"/>
        </w:tabs>
        <w:spacing w:after="0" w:line="331" w:lineRule="exact"/>
        <w:ind w:left="60" w:right="40" w:firstLine="660"/>
        <w:jc w:val="both"/>
      </w:pPr>
      <w:r>
        <w:t>Утвердить</w:t>
      </w:r>
      <w:r>
        <w:tab/>
        <w:t>план мероприятий, организуемых в рамках Всемирного дня охраны труда на территории Заларинск</w:t>
      </w:r>
      <w:r w:rsidR="00A323E5">
        <w:t xml:space="preserve">ого муниципального образования. </w:t>
      </w:r>
    </w:p>
    <w:p w:rsidR="00E535A0" w:rsidRDefault="000727B3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50" w:lineRule="exact"/>
        <w:ind w:left="60" w:right="40" w:firstLine="660"/>
        <w:jc w:val="both"/>
      </w:pPr>
      <w:r>
        <w:t>Рекомендовать руководителям организаций всех правовых форм собственности:</w:t>
      </w:r>
    </w:p>
    <w:p w:rsidR="00E535A0" w:rsidRDefault="000727B3">
      <w:pPr>
        <w:pStyle w:val="1"/>
        <w:shd w:val="clear" w:color="auto" w:fill="auto"/>
        <w:spacing w:after="0" w:line="326" w:lineRule="exact"/>
        <w:ind w:left="60" w:right="40" w:firstLine="0"/>
      </w:pPr>
      <w:r>
        <w:t xml:space="preserve">принять участие в мероприятиях, организуемых в рамках Всемирного дня охраны труда на территории Заларинского муниципального образования; разработать и организовать проведение </w:t>
      </w:r>
      <w:r>
        <w:t>собственных мероприятий, направленных на создание здоровых и безопасных условий труда работников;</w:t>
      </w:r>
    </w:p>
    <w:p w:rsidR="00E535A0" w:rsidRDefault="000727B3">
      <w:pPr>
        <w:pStyle w:val="1"/>
        <w:shd w:val="clear" w:color="auto" w:fill="auto"/>
        <w:spacing w:after="0" w:line="346" w:lineRule="exact"/>
        <w:ind w:left="60" w:right="40" w:firstLine="660"/>
        <w:jc w:val="both"/>
      </w:pPr>
      <w:r>
        <w:t>3.Опубликовать настоящее постановление подлежит опубликованию в вестнике «Вести Заларей»</w:t>
      </w:r>
    </w:p>
    <w:p w:rsidR="00E535A0" w:rsidRDefault="000727B3">
      <w:pPr>
        <w:pStyle w:val="1"/>
        <w:shd w:val="clear" w:color="auto" w:fill="auto"/>
        <w:spacing w:after="0" w:line="250" w:lineRule="exact"/>
        <w:ind w:left="60" w:firstLine="660"/>
        <w:jc w:val="both"/>
      </w:pPr>
      <w:r>
        <w:t>4.Контроль за исполнением настоящего постановления оставляю за</w:t>
      </w:r>
    </w:p>
    <w:p w:rsidR="00A323E5" w:rsidRDefault="000727B3">
      <w:pPr>
        <w:pStyle w:val="1"/>
        <w:shd w:val="clear" w:color="auto" w:fill="auto"/>
        <w:spacing w:after="0" w:line="250" w:lineRule="exact"/>
        <w:ind w:left="60" w:firstLine="0"/>
      </w:pPr>
      <w:r>
        <w:t>собой.</w:t>
      </w:r>
    </w:p>
    <w:p w:rsidR="00A323E5" w:rsidRPr="00A323E5" w:rsidRDefault="00A323E5" w:rsidP="00A323E5"/>
    <w:p w:rsidR="00A323E5" w:rsidRPr="00A323E5" w:rsidRDefault="00A323E5" w:rsidP="00A323E5"/>
    <w:p w:rsidR="00A323E5" w:rsidRPr="00A323E5" w:rsidRDefault="00A323E5" w:rsidP="00A323E5"/>
    <w:p w:rsidR="00A323E5" w:rsidRPr="00A323E5" w:rsidRDefault="00A323E5" w:rsidP="00A323E5"/>
    <w:p w:rsidR="00A323E5" w:rsidRPr="00A323E5" w:rsidRDefault="00A323E5" w:rsidP="00A323E5"/>
    <w:p w:rsidR="00A323E5" w:rsidRDefault="00A323E5" w:rsidP="00A323E5"/>
    <w:p w:rsidR="00E535A0" w:rsidRPr="00A323E5" w:rsidRDefault="00A323E5" w:rsidP="00A323E5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323E5">
        <w:rPr>
          <w:rFonts w:ascii="Times New Roman" w:hAnsi="Times New Roman" w:cs="Times New Roman"/>
          <w:sz w:val="28"/>
          <w:szCs w:val="28"/>
        </w:rPr>
        <w:t>Р.А. Мазитов</w:t>
      </w:r>
    </w:p>
    <w:sectPr w:rsidR="00E535A0" w:rsidRPr="00A323E5">
      <w:type w:val="continuous"/>
      <w:pgSz w:w="11906" w:h="16838"/>
      <w:pgMar w:top="386" w:right="1210" w:bottom="1581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B3" w:rsidRDefault="000727B3">
      <w:r>
        <w:separator/>
      </w:r>
    </w:p>
  </w:endnote>
  <w:endnote w:type="continuationSeparator" w:id="0">
    <w:p w:rsidR="000727B3" w:rsidRDefault="0007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B3" w:rsidRDefault="000727B3"/>
  </w:footnote>
  <w:footnote w:type="continuationSeparator" w:id="0">
    <w:p w:rsidR="000727B3" w:rsidRDefault="000727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524C"/>
    <w:multiLevelType w:val="multilevel"/>
    <w:tmpl w:val="E83A8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A0"/>
    <w:rsid w:val="000727B3"/>
    <w:rsid w:val="00A323E5"/>
    <w:rsid w:val="00E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ind w:hanging="4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ind w:hanging="4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2015-05-13T23:59:00Z</dcterms:created>
  <dcterms:modified xsi:type="dcterms:W3CDTF">2015-05-14T00:01:00Z</dcterms:modified>
</cp:coreProperties>
</file>